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2026-035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Beschaffung eines MDR (Managed, Detect and Response) - Services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siehe funktionale Leistungsbeschreibung. Beschaffung eines MDR (Managed, Detect and Response) - Services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